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秦皇岛市“十四五”规划</w:t>
      </w:r>
    </w:p>
    <w:p>
      <w:pPr>
        <w:spacing w:line="560" w:lineRule="exact"/>
        <w:jc w:val="center"/>
        <w:rPr>
          <w:rFonts w:ascii="宋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编制工作领导小组成员名单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jc w:val="left"/>
      </w:pPr>
      <w:r>
        <w:rPr>
          <w:rFonts w:hint="eastAsia" w:ascii="仿宋_GB2312" w:eastAsia="仿宋_GB2312"/>
          <w:sz w:val="32"/>
          <w:szCs w:val="32"/>
        </w:rPr>
        <w:t>为加强我市“十四五”规划编制工作的组织领导，按照市政府工作部署，参照省“十四五”规划编制工作领导小组组织架构，结合我市实际情况，成立秦皇岛市“十四五”规划编制工作领导小组。成员名单如下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组  长：张瑞书  市政府市长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副组长：李国勇  市政府常务副市长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冯志永  市政府副市长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廉茹艳  市政府副市长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孙国胜  市政府副市长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李  春  市政府副市长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杨铁林  市政府副市长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成员：  杨学功  市政府秘书长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杨志有  市政府副秘书长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赵文贞  市政府副秘书长、研究室主任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刘继军  市政府副秘书长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秦继革  市政府副秘书长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庞印宝  市政府办公室（协助常务副市长工作）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张士兆  市发改委主任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尚  海  市委组织部副部长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孟繁居  市委政法委副书记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郑  新  市委网信办主任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刘红军  市教育局局长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郭拥军  市科技局局长</w:t>
      </w:r>
    </w:p>
    <w:p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赵柏林  市工信局局长</w:t>
      </w:r>
    </w:p>
    <w:p>
      <w:pPr>
        <w:spacing w:line="540" w:lineRule="exact"/>
        <w:ind w:firstLine="1920" w:firstLineChars="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eastAsia="zh-CN"/>
        </w:rPr>
        <w:t>平</w:t>
      </w:r>
      <w:r>
        <w:rPr>
          <w:rFonts w:hint="eastAsia" w:ascii="仿宋" w:hAnsi="仿宋" w:eastAsia="仿宋" w:cs="仿宋"/>
          <w:sz w:val="32"/>
          <w:szCs w:val="32"/>
        </w:rPr>
        <w:t xml:space="preserve">  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民宗</w:t>
      </w:r>
      <w:r>
        <w:rPr>
          <w:rFonts w:hint="eastAsia" w:ascii="仿宋" w:hAnsi="仿宋" w:eastAsia="仿宋" w:cs="仿宋"/>
          <w:sz w:val="32"/>
          <w:szCs w:val="32"/>
        </w:rPr>
        <w:t>局局长</w:t>
      </w:r>
    </w:p>
    <w:p>
      <w:pPr>
        <w:spacing w:line="540" w:lineRule="exact"/>
        <w:ind w:firstLine="1920" w:firstLineChars="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然</w:t>
      </w:r>
      <w:r>
        <w:rPr>
          <w:rFonts w:hint="eastAsia" w:ascii="仿宋" w:hAnsi="仿宋" w:eastAsia="仿宋" w:cs="仿宋"/>
          <w:sz w:val="32"/>
          <w:szCs w:val="32"/>
        </w:rPr>
        <w:t xml:space="preserve">  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公安</w:t>
      </w:r>
      <w:r>
        <w:rPr>
          <w:rFonts w:hint="eastAsia" w:ascii="仿宋" w:hAnsi="仿宋" w:eastAsia="仿宋" w:cs="仿宋"/>
          <w:sz w:val="32"/>
          <w:szCs w:val="32"/>
        </w:rPr>
        <w:t>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常务副</w:t>
      </w:r>
      <w:r>
        <w:rPr>
          <w:rFonts w:hint="eastAsia" w:ascii="仿宋" w:hAnsi="仿宋" w:eastAsia="仿宋" w:cs="仿宋"/>
          <w:sz w:val="32"/>
          <w:szCs w:val="32"/>
        </w:rPr>
        <w:t>局长</w:t>
      </w:r>
    </w:p>
    <w:p>
      <w:pPr>
        <w:spacing w:line="540" w:lineRule="exact"/>
        <w:ind w:firstLine="1920" w:firstLineChars="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赵怀木</w:t>
      </w:r>
      <w:r>
        <w:rPr>
          <w:rFonts w:hint="eastAsia" w:ascii="仿宋" w:hAnsi="仿宋" w:eastAsia="仿宋" w:cs="仿宋"/>
          <w:sz w:val="32"/>
          <w:szCs w:val="32"/>
        </w:rPr>
        <w:t xml:space="preserve">  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民政</w:t>
      </w:r>
      <w:r>
        <w:rPr>
          <w:rFonts w:hint="eastAsia" w:ascii="仿宋" w:hAnsi="仿宋" w:eastAsia="仿宋" w:cs="仿宋"/>
          <w:sz w:val="32"/>
          <w:szCs w:val="32"/>
        </w:rPr>
        <w:t>局局长</w:t>
      </w:r>
    </w:p>
    <w:p>
      <w:pPr>
        <w:spacing w:line="540" w:lineRule="exact"/>
        <w:ind w:firstLine="1920" w:firstLineChars="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刘建明</w:t>
      </w:r>
      <w:r>
        <w:rPr>
          <w:rFonts w:hint="eastAsia" w:ascii="仿宋" w:hAnsi="仿宋" w:eastAsia="仿宋" w:cs="仿宋"/>
          <w:sz w:val="32"/>
          <w:szCs w:val="32"/>
        </w:rPr>
        <w:t xml:space="preserve">  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司法</w:t>
      </w:r>
      <w:r>
        <w:rPr>
          <w:rFonts w:hint="eastAsia" w:ascii="仿宋" w:hAnsi="仿宋" w:eastAsia="仿宋" w:cs="仿宋"/>
          <w:sz w:val="32"/>
          <w:szCs w:val="32"/>
        </w:rPr>
        <w:t>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王  强  市财政局局长</w:t>
      </w:r>
    </w:p>
    <w:p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郭晓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城</w:t>
      </w:r>
      <w:r>
        <w:rPr>
          <w:rFonts w:hint="eastAsia" w:ascii="仿宋" w:hAnsi="仿宋" w:eastAsia="仿宋" w:cs="仿宋"/>
          <w:sz w:val="32"/>
          <w:szCs w:val="32"/>
        </w:rPr>
        <w:t xml:space="preserve">  市资源规划局局长</w:t>
      </w:r>
    </w:p>
    <w:p>
      <w:pPr>
        <w:spacing w:line="540" w:lineRule="exact"/>
        <w:ind w:firstLine="1920" w:firstLineChars="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柴志国</w:t>
      </w:r>
      <w:r>
        <w:rPr>
          <w:rFonts w:hint="eastAsia" w:ascii="仿宋" w:hAnsi="仿宋" w:eastAsia="仿宋" w:cs="仿宋"/>
          <w:sz w:val="32"/>
          <w:szCs w:val="32"/>
        </w:rPr>
        <w:t xml:space="preserve">  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人社</w:t>
      </w:r>
      <w:r>
        <w:rPr>
          <w:rFonts w:hint="eastAsia" w:ascii="仿宋" w:hAnsi="仿宋" w:eastAsia="仿宋" w:cs="仿宋"/>
          <w:sz w:val="32"/>
          <w:szCs w:val="32"/>
        </w:rPr>
        <w:t>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高源山  市生态环境局局长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石兆旭  市住建局局长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李耀滨  市城管执法局局长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张立群  市交通局局长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陈宝奎  市水务局局长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夏  溢  市农业农村局局长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张西敏  市林业局局长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赵文成  市外事商务局局长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乔树荣  市旅游文广局局长</w:t>
      </w:r>
    </w:p>
    <w:p>
      <w:pPr>
        <w:spacing w:line="54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刘瑞玲  市卫健委主任</w:t>
      </w:r>
    </w:p>
    <w:p>
      <w:pPr>
        <w:spacing w:line="540" w:lineRule="exact"/>
        <w:ind w:firstLine="1920" w:firstLineChars="6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焦大伟</w:t>
      </w:r>
      <w:r>
        <w:rPr>
          <w:rFonts w:hint="eastAsia" w:ascii="仿宋" w:hAnsi="仿宋" w:eastAsia="仿宋" w:cs="仿宋"/>
          <w:sz w:val="32"/>
          <w:szCs w:val="32"/>
        </w:rPr>
        <w:t xml:space="preserve">  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审计局局长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郭书亮  市国资委主任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闫  胜  市市场监管局局长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焦大伟  市统计局局长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孟慧明  市审批局局长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陈小虎  市海洋渔业局局长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李  彪  市体育局局长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曹立新  市退役军人事务局局长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王家喜  市应急管理局局长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张颖悟  市税务局局长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刘宝东  秦皇岛海关关长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李  峰  市人民防空办公室主任</w:t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王治国  市扶贫开发办公室主任</w:t>
      </w:r>
    </w:p>
    <w:p>
      <w:pPr>
        <w:spacing w:line="540" w:lineRule="exact"/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张仕民  市地方金融监督管理局局长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秦皇岛市“十四五”规划编制工作领导小组办公室设在市发展和改革委员会，办公室主任由张士兆同志兼任，李玉堂同志为办公室副主任。负责组织编制《秦皇岛市国民经济和社会发展“十四五”规划纲要》，协调推进各专项规划编制工作。</w:t>
      </w:r>
    </w:p>
    <w:p>
      <w:pPr>
        <w:spacing w:line="560" w:lineRule="exact"/>
        <w:rPr>
          <w:rFonts w:ascii="仿宋_GB2312" w:eastAsia="仿宋_GB2312"/>
          <w:sz w:val="28"/>
        </w:rPr>
      </w:pPr>
    </w:p>
    <w:p>
      <w:pPr>
        <w:spacing w:line="540" w:lineRule="exact"/>
        <w:ind w:firstLine="640"/>
        <w:rPr>
          <w:rFonts w:ascii="仿宋" w:hAnsi="仿宋" w:eastAsia="仿宋"/>
          <w:sz w:val="32"/>
          <w:szCs w:val="32"/>
        </w:rPr>
      </w:pPr>
    </w:p>
    <w:p>
      <w:pPr>
        <w:spacing w:line="540" w:lineRule="exact"/>
        <w:ind w:firstLine="640"/>
        <w:rPr>
          <w:rFonts w:ascii="仿宋" w:hAnsi="仿宋" w:eastAsia="仿宋" w:cs="仿宋"/>
          <w:sz w:val="32"/>
          <w:szCs w:val="3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5A2440"/>
    <w:rsid w:val="0013664A"/>
    <w:rsid w:val="001F2DF7"/>
    <w:rsid w:val="005766BB"/>
    <w:rsid w:val="009E6462"/>
    <w:rsid w:val="00A91BBC"/>
    <w:rsid w:val="00CA54DC"/>
    <w:rsid w:val="0A1A6702"/>
    <w:rsid w:val="0C7F42A7"/>
    <w:rsid w:val="12BE566C"/>
    <w:rsid w:val="143A2255"/>
    <w:rsid w:val="15B84D27"/>
    <w:rsid w:val="1B084AAB"/>
    <w:rsid w:val="1BA80577"/>
    <w:rsid w:val="1CC9088E"/>
    <w:rsid w:val="1FFC5DAB"/>
    <w:rsid w:val="214B69EB"/>
    <w:rsid w:val="228B0213"/>
    <w:rsid w:val="238D242B"/>
    <w:rsid w:val="245A2440"/>
    <w:rsid w:val="27861728"/>
    <w:rsid w:val="28022734"/>
    <w:rsid w:val="36906640"/>
    <w:rsid w:val="385C0F23"/>
    <w:rsid w:val="3AA23F46"/>
    <w:rsid w:val="42C9697A"/>
    <w:rsid w:val="42E36970"/>
    <w:rsid w:val="4932245E"/>
    <w:rsid w:val="4AFB3256"/>
    <w:rsid w:val="4C362BEB"/>
    <w:rsid w:val="4F150D50"/>
    <w:rsid w:val="51262CF0"/>
    <w:rsid w:val="52E402AC"/>
    <w:rsid w:val="56881FEC"/>
    <w:rsid w:val="59771F59"/>
    <w:rsid w:val="5A310E09"/>
    <w:rsid w:val="5B39054A"/>
    <w:rsid w:val="5BAA6F3A"/>
    <w:rsid w:val="5CB720C2"/>
    <w:rsid w:val="61B55E44"/>
    <w:rsid w:val="6C317611"/>
    <w:rsid w:val="6F8A051F"/>
    <w:rsid w:val="73E91B6B"/>
    <w:rsid w:val="77675D85"/>
    <w:rsid w:val="7BA730EC"/>
    <w:rsid w:val="7EC27D8B"/>
    <w:rsid w:val="7FB47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rPr>
      <w:rFonts w:ascii="仿宋_GB2312" w:eastAsia="仿宋_GB2312"/>
      <w:sz w:val="32"/>
    </w:rPr>
  </w:style>
  <w:style w:type="paragraph" w:styleId="3">
    <w:name w:val="Balloon Text"/>
    <w:basedOn w:val="1"/>
    <w:link w:val="10"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8">
    <w:name w:val="page number"/>
    <w:basedOn w:val="7"/>
    <w:qFormat/>
    <w:uiPriority w:val="0"/>
  </w:style>
  <w:style w:type="paragraph" w:customStyle="1" w:styleId="9">
    <w:name w:val="正文文本 (2)"/>
    <w:next w:val="2"/>
    <w:qFormat/>
    <w:uiPriority w:val="0"/>
    <w:pPr>
      <w:widowControl w:val="0"/>
      <w:shd w:val="clear" w:color="auto" w:fill="FFFFFF"/>
      <w:spacing w:after="1440" w:line="240" w:lineRule="atLeast"/>
      <w:ind w:hanging="1340"/>
      <w:jc w:val="center"/>
    </w:pPr>
    <w:rPr>
      <w:rFonts w:ascii="MingLiU" w:hAnsi="Times New Roman" w:eastAsia="MingLiU" w:cs="Times New Roman"/>
      <w:spacing w:val="40"/>
      <w:sz w:val="30"/>
      <w:szCs w:val="30"/>
      <w:shd w:val="clear" w:color="auto" w:fill="FFFFFF"/>
      <w:lang w:val="en-US" w:eastAsia="zh-CN" w:bidi="ar-SA"/>
    </w:rPr>
  </w:style>
  <w:style w:type="character" w:customStyle="1" w:styleId="10">
    <w:name w:val="批注框文本 Char"/>
    <w:basedOn w:val="7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168</Words>
  <Characters>961</Characters>
  <Lines>8</Lines>
  <Paragraphs>2</Paragraphs>
  <TotalTime>4</TotalTime>
  <ScaleCrop>false</ScaleCrop>
  <LinksUpToDate>false</LinksUpToDate>
  <CharactersWithSpaces>1127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2019-07-23T01:17:00Z</dcterms:created>
  <dc:creator>Administrator</dc:creator>
  <cp:lastModifiedBy>zhangliang</cp:lastModifiedBy>
  <cp:lastPrinted>2019-10-12T10:31:00Z</cp:lastPrinted>
  <dcterms:modified xsi:type="dcterms:W3CDTF">2019-12-13T08:42:04Z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